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5"/>
      </w:tblGrid>
      <w:tr w:rsidR="00A102A7">
        <w:trPr>
          <w:trHeight w:val="285"/>
        </w:trPr>
        <w:tc>
          <w:tcPr>
            <w:tcW w:w="8295" w:type="dxa"/>
            <w:shd w:val="clear" w:color="auto" w:fill="auto"/>
            <w:vAlign w:val="center"/>
          </w:tcPr>
          <w:p w:rsidR="00A102A7" w:rsidRPr="00F46942" w:rsidRDefault="005B2D31">
            <w:pPr>
              <w:widowControl/>
              <w:spacing w:line="20" w:lineRule="atLeast"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 w:rsidRPr="00F4694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海南</w:t>
            </w:r>
            <w:r w:rsidR="00F46942" w:rsidRPr="00F4694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省科协党员领导干部民主生活会征求意见表</w:t>
            </w:r>
          </w:p>
        </w:tc>
      </w:tr>
    </w:tbl>
    <w:p w:rsidR="000A3F90" w:rsidRDefault="000A3F90" w:rsidP="009904FC">
      <w:pPr>
        <w:spacing w:line="380" w:lineRule="exac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p w:rsidR="00A102A7" w:rsidRPr="00F46942" w:rsidRDefault="00F46942" w:rsidP="00885B90">
      <w:pPr>
        <w:spacing w:line="380" w:lineRule="exact"/>
        <w:ind w:firstLineChars="650" w:firstLine="1820"/>
        <w:rPr>
          <w:rFonts w:ascii="华文仿宋" w:eastAsia="华文仿宋" w:hAnsi="华文仿宋"/>
          <w:sz w:val="28"/>
          <w:szCs w:val="28"/>
        </w:rPr>
      </w:pPr>
      <w:r w:rsidRPr="00F46942">
        <w:rPr>
          <w:rFonts w:ascii="华文仿宋" w:eastAsia="华文仿宋" w:hAnsi="华文仿宋" w:hint="eastAsia"/>
          <w:sz w:val="28"/>
          <w:szCs w:val="28"/>
        </w:rPr>
        <w:t xml:space="preserve">                              2018年   月   日</w:t>
      </w:r>
    </w:p>
    <w:tbl>
      <w:tblPr>
        <w:tblStyle w:val="a3"/>
        <w:tblpPr w:leftFromText="180" w:rightFromText="180" w:vertAnchor="page" w:horzAnchor="page" w:tblpX="1552" w:tblpY="3091"/>
        <w:tblOverlap w:val="never"/>
        <w:tblW w:w="9390" w:type="dxa"/>
        <w:tblLayout w:type="fixed"/>
        <w:tblLook w:val="04A0"/>
      </w:tblPr>
      <w:tblGrid>
        <w:gridCol w:w="5261"/>
        <w:gridCol w:w="4129"/>
      </w:tblGrid>
      <w:tr w:rsidR="00A102A7">
        <w:tc>
          <w:tcPr>
            <w:tcW w:w="5261" w:type="dxa"/>
            <w:vAlign w:val="center"/>
          </w:tcPr>
          <w:p w:rsidR="00A102A7" w:rsidRPr="00F46942" w:rsidRDefault="00F46942" w:rsidP="009904FC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F4694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4129" w:type="dxa"/>
            <w:vAlign w:val="center"/>
          </w:tcPr>
          <w:p w:rsidR="00A102A7" w:rsidRPr="00F46942" w:rsidRDefault="00F46942" w:rsidP="009904FC">
            <w:pPr>
              <w:widowControl/>
              <w:spacing w:line="380" w:lineRule="exact"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F4694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意见建议</w:t>
            </w:r>
          </w:p>
        </w:tc>
      </w:tr>
      <w:tr w:rsidR="00A102A7" w:rsidRPr="00F46942">
        <w:tc>
          <w:tcPr>
            <w:tcW w:w="5261" w:type="dxa"/>
            <w:vAlign w:val="center"/>
          </w:tcPr>
          <w:p w:rsidR="00A102A7" w:rsidRPr="00F46942" w:rsidRDefault="00F46942" w:rsidP="009904FC">
            <w:pPr>
              <w:widowControl/>
              <w:spacing w:line="380" w:lineRule="exact"/>
              <w:textAlignment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1.领导班子及成员在学习贯彻习近平新时代中国特色社会主义思想，牢固树立“四个意识”，坚定“四个自信”，做到“四个服从”，维护党中央权威和集中统一领导方面的意见建议。</w:t>
            </w:r>
          </w:p>
        </w:tc>
        <w:tc>
          <w:tcPr>
            <w:tcW w:w="4129" w:type="dxa"/>
          </w:tcPr>
          <w:p w:rsidR="00A102A7" w:rsidRPr="002B7360" w:rsidRDefault="00A102A7" w:rsidP="009904FC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2A7" w:rsidRPr="00F46942">
        <w:tc>
          <w:tcPr>
            <w:tcW w:w="5261" w:type="dxa"/>
            <w:vAlign w:val="center"/>
          </w:tcPr>
          <w:p w:rsidR="00A102A7" w:rsidRPr="00F46942" w:rsidRDefault="00F46942" w:rsidP="009904FC">
            <w:pPr>
              <w:widowControl/>
              <w:spacing w:line="380" w:lineRule="exac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.领导班子及成员在认真执行中央和省委决策部署，严守党的政治纪律和政治规矩，带头坚持请示报告制度，工作中的重大问题及时请示报告，临机处置突发情况后及时报告，个人有关事项按规定按程序向党组织请示报告方面的意见建议。</w:t>
            </w:r>
          </w:p>
        </w:tc>
        <w:tc>
          <w:tcPr>
            <w:tcW w:w="4129" w:type="dxa"/>
          </w:tcPr>
          <w:p w:rsidR="00A102A7" w:rsidRPr="00F46942" w:rsidRDefault="00A102A7" w:rsidP="009904FC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2A7" w:rsidRPr="00F46942">
        <w:tc>
          <w:tcPr>
            <w:tcW w:w="5261" w:type="dxa"/>
            <w:vAlign w:val="center"/>
          </w:tcPr>
          <w:p w:rsidR="00A102A7" w:rsidRPr="00F46942" w:rsidRDefault="00F46942" w:rsidP="009904FC">
            <w:pPr>
              <w:widowControl/>
              <w:spacing w:line="380" w:lineRule="exac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3.领导班子及成员对党忠诚老实、讲真话、讲实话，不当两面派，不做“两面人”，不在工作中报喜不报忧、报功不报过等组织生活方面的意见建议。</w:t>
            </w:r>
          </w:p>
        </w:tc>
        <w:tc>
          <w:tcPr>
            <w:tcW w:w="4129" w:type="dxa"/>
          </w:tcPr>
          <w:p w:rsidR="00A102A7" w:rsidRPr="00F46942" w:rsidRDefault="00A102A7" w:rsidP="009904FC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2A7" w:rsidRPr="00F46942">
        <w:tc>
          <w:tcPr>
            <w:tcW w:w="5261" w:type="dxa"/>
            <w:vAlign w:val="center"/>
          </w:tcPr>
          <w:p w:rsidR="00A102A7" w:rsidRPr="00F46942" w:rsidRDefault="00F46942" w:rsidP="009904FC">
            <w:pPr>
              <w:widowControl/>
              <w:spacing w:line="380" w:lineRule="exac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4.领导班子及成员履行全面从严治党责任，担当负责，攻坚克难，严肃执纪问责，严格执行党的干部政策，不打招呼、不封官许愿、跑风漏气方面的意见建议。</w:t>
            </w:r>
          </w:p>
        </w:tc>
        <w:tc>
          <w:tcPr>
            <w:tcW w:w="4129" w:type="dxa"/>
          </w:tcPr>
          <w:p w:rsidR="00A102A7" w:rsidRPr="00F46942" w:rsidRDefault="00A102A7" w:rsidP="009904FC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2A7" w:rsidRPr="00F46942">
        <w:tc>
          <w:tcPr>
            <w:tcW w:w="5261" w:type="dxa"/>
            <w:vAlign w:val="center"/>
          </w:tcPr>
          <w:p w:rsidR="00A102A7" w:rsidRPr="00F46942" w:rsidRDefault="00F46942" w:rsidP="009904FC">
            <w:pPr>
              <w:widowControl/>
              <w:spacing w:line="380" w:lineRule="exac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5.领导班子及成员在</w:t>
            </w:r>
            <w:proofErr w:type="gramStart"/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以上率</w:t>
            </w:r>
            <w:proofErr w:type="gramEnd"/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下、纠正四风，特别是对形式主义、官僚主义顽症，带头转变作风意见建议。</w:t>
            </w:r>
          </w:p>
        </w:tc>
        <w:tc>
          <w:tcPr>
            <w:tcW w:w="4129" w:type="dxa"/>
          </w:tcPr>
          <w:p w:rsidR="00A102A7" w:rsidRPr="00F46942" w:rsidRDefault="00A102A7" w:rsidP="009904FC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02A7" w:rsidRPr="00F46942">
        <w:tc>
          <w:tcPr>
            <w:tcW w:w="5261" w:type="dxa"/>
            <w:vAlign w:val="center"/>
          </w:tcPr>
          <w:p w:rsidR="00A102A7" w:rsidRPr="00F46942" w:rsidRDefault="00F46942" w:rsidP="009904FC">
            <w:pPr>
              <w:widowControl/>
              <w:spacing w:line="380" w:lineRule="exact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6.领导班子及成员严格执行廉洁自律准则，严格执行办公用房、住房、用车、交通、工作人员配备、休假休息等方面的待遇规定，</w:t>
            </w:r>
            <w:proofErr w:type="gramStart"/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秉</w:t>
            </w:r>
            <w:proofErr w:type="gramEnd"/>
            <w:r w:rsidRPr="00F4694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公用权，廉洁自律，带头落实中央执行八项规定和实施细则精神，加强自身建设方面的意见建议。</w:t>
            </w:r>
          </w:p>
        </w:tc>
        <w:tc>
          <w:tcPr>
            <w:tcW w:w="4129" w:type="dxa"/>
          </w:tcPr>
          <w:p w:rsidR="00A102A7" w:rsidRPr="00F46942" w:rsidRDefault="00A102A7" w:rsidP="009904FC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A102A7" w:rsidRPr="00F46942" w:rsidRDefault="00F46942" w:rsidP="009904FC">
      <w:pPr>
        <w:spacing w:line="380" w:lineRule="exact"/>
        <w:rPr>
          <w:rFonts w:ascii="华文仿宋" w:eastAsia="华文仿宋" w:hAnsi="华文仿宋" w:cstheme="majorEastAsia"/>
          <w:sz w:val="24"/>
        </w:rPr>
      </w:pPr>
      <w:r w:rsidRPr="00F46942">
        <w:rPr>
          <w:rFonts w:ascii="华文仿宋" w:eastAsia="华文仿宋" w:hAnsi="华文仿宋" w:cstheme="majorEastAsia" w:hint="eastAsia"/>
          <w:sz w:val="24"/>
        </w:rPr>
        <w:t>注：1.请于2018年1月</w:t>
      </w:r>
      <w:r w:rsidR="00934F2F">
        <w:rPr>
          <w:rFonts w:ascii="华文仿宋" w:eastAsia="华文仿宋" w:hAnsi="华文仿宋" w:cstheme="majorEastAsia" w:hint="eastAsia"/>
          <w:sz w:val="24"/>
        </w:rPr>
        <w:t>23</w:t>
      </w:r>
      <w:r w:rsidRPr="00F46942">
        <w:rPr>
          <w:rFonts w:ascii="华文仿宋" w:eastAsia="华文仿宋" w:hAnsi="华文仿宋" w:cstheme="majorEastAsia" w:hint="eastAsia"/>
          <w:sz w:val="24"/>
        </w:rPr>
        <w:t>日前</w:t>
      </w:r>
      <w:r w:rsidR="00EC4344">
        <w:rPr>
          <w:rFonts w:ascii="华文仿宋" w:eastAsia="华文仿宋" w:hAnsi="华文仿宋" w:cstheme="majorEastAsia" w:hint="eastAsia"/>
          <w:sz w:val="24"/>
        </w:rPr>
        <w:t>发至邮箱：</w:t>
      </w:r>
      <w:hyperlink r:id="rId7" w:history="1">
        <w:r w:rsidR="00EC4344" w:rsidRPr="00B46237">
          <w:rPr>
            <w:rStyle w:val="a6"/>
            <w:rFonts w:ascii="华文仿宋" w:eastAsia="华文仿宋" w:hAnsi="华文仿宋" w:cstheme="majorEastAsia" w:hint="eastAsia"/>
            <w:sz w:val="24"/>
          </w:rPr>
          <w:t>hnskxzrb@163.com</w:t>
        </w:r>
      </w:hyperlink>
      <w:r w:rsidR="00EC4344">
        <w:rPr>
          <w:rFonts w:ascii="华文仿宋" w:eastAsia="华文仿宋" w:hAnsi="华文仿宋" w:cstheme="majorEastAsia" w:hint="eastAsia"/>
          <w:sz w:val="24"/>
        </w:rPr>
        <w:t>；</w:t>
      </w:r>
    </w:p>
    <w:p w:rsidR="00A102A7" w:rsidRDefault="00F46942" w:rsidP="009904FC">
      <w:pPr>
        <w:spacing w:line="380" w:lineRule="exact"/>
        <w:ind w:firstLineChars="200" w:firstLine="480"/>
        <w:rPr>
          <w:rFonts w:ascii="华文仿宋" w:eastAsia="华文仿宋" w:hAnsi="华文仿宋" w:cstheme="majorEastAsia"/>
          <w:sz w:val="24"/>
        </w:rPr>
      </w:pPr>
      <w:r w:rsidRPr="00F46942">
        <w:rPr>
          <w:rFonts w:ascii="华文仿宋" w:eastAsia="华文仿宋" w:hAnsi="华文仿宋" w:cstheme="majorEastAsia" w:hint="eastAsia"/>
          <w:sz w:val="24"/>
        </w:rPr>
        <w:t>2.联系电话：65335691，传真：65332244</w:t>
      </w:r>
      <w:r w:rsidR="00EC4344">
        <w:rPr>
          <w:rFonts w:ascii="华文仿宋" w:eastAsia="华文仿宋" w:hAnsi="华文仿宋" w:cstheme="majorEastAsia" w:hint="eastAsia"/>
          <w:sz w:val="24"/>
        </w:rPr>
        <w:t>；</w:t>
      </w:r>
    </w:p>
    <w:p w:rsidR="009904FC" w:rsidRPr="00F46942" w:rsidRDefault="009904FC" w:rsidP="009904FC">
      <w:pPr>
        <w:spacing w:line="380" w:lineRule="exact"/>
        <w:ind w:firstLineChars="200" w:firstLine="480"/>
        <w:rPr>
          <w:rFonts w:ascii="华文仿宋" w:eastAsia="华文仿宋" w:hAnsi="华文仿宋" w:cstheme="majorEastAsia"/>
          <w:sz w:val="24"/>
        </w:rPr>
      </w:pPr>
      <w:r>
        <w:rPr>
          <w:rFonts w:ascii="华文仿宋" w:eastAsia="华文仿宋" w:hAnsi="华文仿宋" w:cstheme="majorEastAsia" w:hint="eastAsia"/>
          <w:sz w:val="24"/>
        </w:rPr>
        <w:t>3.可附后另页。</w:t>
      </w:r>
    </w:p>
    <w:sectPr w:rsidR="009904FC" w:rsidRPr="00F46942" w:rsidSect="00A10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31" w:rsidRDefault="005B2D31" w:rsidP="005B2D31">
      <w:r>
        <w:separator/>
      </w:r>
    </w:p>
  </w:endnote>
  <w:endnote w:type="continuationSeparator" w:id="0">
    <w:p w:rsidR="005B2D31" w:rsidRDefault="005B2D31" w:rsidP="005B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31" w:rsidRDefault="005B2D31" w:rsidP="005B2D31">
      <w:r>
        <w:separator/>
      </w:r>
    </w:p>
  </w:footnote>
  <w:footnote w:type="continuationSeparator" w:id="0">
    <w:p w:rsidR="005B2D31" w:rsidRDefault="005B2D31" w:rsidP="005B2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3229A0"/>
    <w:rsid w:val="000A3F90"/>
    <w:rsid w:val="002B7360"/>
    <w:rsid w:val="00526C2A"/>
    <w:rsid w:val="005B2D31"/>
    <w:rsid w:val="00885B90"/>
    <w:rsid w:val="008B2E5A"/>
    <w:rsid w:val="00914C7E"/>
    <w:rsid w:val="00934F2F"/>
    <w:rsid w:val="009904FC"/>
    <w:rsid w:val="00A102A7"/>
    <w:rsid w:val="00C74556"/>
    <w:rsid w:val="00CA0AA0"/>
    <w:rsid w:val="00DB053C"/>
    <w:rsid w:val="00EC4344"/>
    <w:rsid w:val="00EC5A98"/>
    <w:rsid w:val="00F46942"/>
    <w:rsid w:val="00F94F5E"/>
    <w:rsid w:val="4B8F724F"/>
    <w:rsid w:val="7E32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2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B2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2D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B2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2D3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nhideWhenUsed/>
    <w:rsid w:val="00EC43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skxzrb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cp:lastPrinted>2018-01-09T08:57:00Z</cp:lastPrinted>
  <dcterms:created xsi:type="dcterms:W3CDTF">2018-01-18T06:13:00Z</dcterms:created>
  <dcterms:modified xsi:type="dcterms:W3CDTF">2018-01-18T06:28:00Z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