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BD" w:rsidRDefault="00EC04DD" w:rsidP="00727F9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 w:rsidRPr="00727F94">
        <w:rPr>
          <w:rFonts w:asciiTheme="majorEastAsia" w:eastAsiaTheme="majorEastAsia" w:hAnsiTheme="majorEastAsia" w:hint="eastAsia"/>
          <w:b/>
          <w:sz w:val="36"/>
          <w:szCs w:val="36"/>
        </w:rPr>
        <w:t>2015</w:t>
      </w:r>
      <w:r w:rsidRPr="00727F94">
        <w:rPr>
          <w:rFonts w:asciiTheme="majorEastAsia" w:eastAsiaTheme="majorEastAsia" w:hAnsiTheme="majorEastAsia"/>
          <w:b/>
          <w:sz w:val="36"/>
          <w:szCs w:val="36"/>
        </w:rPr>
        <w:t>-2016</w:t>
      </w:r>
      <w:r w:rsidRPr="00727F94">
        <w:rPr>
          <w:rFonts w:asciiTheme="majorEastAsia" w:eastAsiaTheme="majorEastAsia" w:hAnsiTheme="majorEastAsia" w:hint="eastAsia"/>
          <w:b/>
          <w:sz w:val="36"/>
          <w:szCs w:val="36"/>
        </w:rPr>
        <w:t>年度</w:t>
      </w:r>
      <w:r w:rsidR="00727F94" w:rsidRPr="00727F9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海南省</w:t>
      </w:r>
      <w:r w:rsidR="00727F94" w:rsidRPr="00727F94">
        <w:rPr>
          <w:rFonts w:asciiTheme="majorEastAsia" w:eastAsiaTheme="majorEastAsia" w:hAnsiTheme="majorEastAsia" w:cs="Times New Roman"/>
          <w:b/>
          <w:sz w:val="36"/>
          <w:szCs w:val="36"/>
        </w:rPr>
        <w:t>科协</w:t>
      </w:r>
      <w:r w:rsidR="00727F94" w:rsidRPr="00727F9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青年科技英才创新计划</w:t>
      </w:r>
      <w:r w:rsidR="00727F94" w:rsidRPr="00727F94">
        <w:rPr>
          <w:rFonts w:asciiTheme="majorEastAsia" w:eastAsiaTheme="majorEastAsia" w:hAnsiTheme="majorEastAsia" w:cs="Times New Roman"/>
          <w:b/>
          <w:sz w:val="36"/>
          <w:szCs w:val="36"/>
        </w:rPr>
        <w:t>项目</w:t>
      </w:r>
      <w:r w:rsidR="00727F94" w:rsidRPr="00727F94">
        <w:rPr>
          <w:rFonts w:asciiTheme="majorEastAsia" w:eastAsiaTheme="majorEastAsia" w:hAnsiTheme="majorEastAsia" w:cs="Times New Roman" w:hint="eastAsia"/>
          <w:b/>
          <w:sz w:val="36"/>
          <w:szCs w:val="36"/>
        </w:rPr>
        <w:t>结题</w:t>
      </w:r>
      <w:r w:rsidR="00F50FBD">
        <w:rPr>
          <w:rFonts w:asciiTheme="majorEastAsia" w:eastAsiaTheme="majorEastAsia" w:hAnsiTheme="majorEastAsia" w:cs="Times New Roman" w:hint="eastAsia"/>
          <w:b/>
          <w:sz w:val="36"/>
          <w:szCs w:val="36"/>
        </w:rPr>
        <w:t>通过人员</w:t>
      </w:r>
      <w:r w:rsidR="00F50FBD">
        <w:rPr>
          <w:rFonts w:asciiTheme="majorEastAsia" w:eastAsiaTheme="majorEastAsia" w:hAnsiTheme="majorEastAsia" w:cs="Times New Roman"/>
          <w:b/>
          <w:sz w:val="36"/>
          <w:szCs w:val="36"/>
        </w:rPr>
        <w:t>名单</w:t>
      </w:r>
    </w:p>
    <w:p w:rsidR="00EC04DD" w:rsidRPr="00727F94" w:rsidRDefault="00EC04DD" w:rsidP="00727F94">
      <w:pPr>
        <w:jc w:val="center"/>
        <w:rPr>
          <w:rFonts w:asciiTheme="majorEastAsia" w:eastAsiaTheme="majorEastAsia" w:hAnsiTheme="majorEastAsia" w:cs="Times New Roman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                                            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498"/>
        <w:gridCol w:w="1416"/>
        <w:gridCol w:w="1058"/>
        <w:gridCol w:w="2268"/>
        <w:gridCol w:w="7513"/>
        <w:gridCol w:w="1276"/>
      </w:tblGrid>
      <w:tr w:rsidR="00727F94" w:rsidRPr="00C40F34" w:rsidTr="00727F94">
        <w:tc>
          <w:tcPr>
            <w:tcW w:w="498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40F34">
              <w:rPr>
                <w:rFonts w:ascii="楷体" w:eastAsia="楷体" w:hAnsi="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02172A">
            <w:pPr>
              <w:spacing w:line="380" w:lineRule="exact"/>
              <w:rPr>
                <w:rFonts w:ascii="楷体" w:eastAsia="楷体" w:hAnsi="楷体"/>
                <w:b/>
                <w:sz w:val="28"/>
                <w:szCs w:val="28"/>
              </w:rPr>
            </w:pPr>
            <w:r w:rsidRPr="00C40F34">
              <w:rPr>
                <w:rFonts w:ascii="楷体" w:eastAsia="楷体" w:hAnsi="楷体" w:hint="eastAsia"/>
                <w:b/>
                <w:sz w:val="28"/>
                <w:szCs w:val="28"/>
              </w:rPr>
              <w:t>项目</w:t>
            </w:r>
            <w:r w:rsidRPr="00C40F34">
              <w:rPr>
                <w:rFonts w:ascii="楷体" w:eastAsia="楷体" w:hAnsi="楷体"/>
                <w:b/>
                <w:sz w:val="28"/>
                <w:szCs w:val="28"/>
              </w:rPr>
              <w:t>编号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40F34">
              <w:rPr>
                <w:rFonts w:ascii="楷体" w:eastAsia="楷体" w:hAnsi="楷体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40F34"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C40F34">
              <w:rPr>
                <w:rFonts w:ascii="楷体" w:eastAsia="楷体" w:hAnsi="楷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结题</w:t>
            </w:r>
            <w:r>
              <w:rPr>
                <w:rFonts w:ascii="楷体" w:eastAsia="楷体" w:hAnsi="楷体"/>
                <w:b/>
                <w:sz w:val="28"/>
                <w:szCs w:val="28"/>
              </w:rPr>
              <w:t>验收结果</w:t>
            </w:r>
          </w:p>
        </w:tc>
      </w:tr>
      <w:tr w:rsidR="00727F94" w:rsidRPr="00C40F34" w:rsidTr="00727F94">
        <w:tc>
          <w:tcPr>
            <w:tcW w:w="498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HAST201629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02172A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叶长青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02172A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海南大学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02172A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松涛水库流域非点源污染负荷模拟模型与控制研究</w:t>
            </w:r>
          </w:p>
        </w:tc>
        <w:tc>
          <w:tcPr>
            <w:tcW w:w="127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OLE_LINK3"/>
            <w:bookmarkStart w:id="1" w:name="OLE_LINK4"/>
            <w:bookmarkStart w:id="2" w:name="OLE_LINK5"/>
            <w:r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  <w:bookmarkEnd w:id="0"/>
            <w:bookmarkEnd w:id="1"/>
            <w:bookmarkEnd w:id="2"/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HAST201507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孙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元元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海南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师范大学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大孔硫系化合物的合成及光催化还原CO</w:t>
            </w:r>
            <w:r w:rsidRPr="00C40F34">
              <w:rPr>
                <w:rFonts w:ascii="仿宋" w:eastAsia="仿宋" w:hAnsi="仿宋"/>
                <w:sz w:val="24"/>
                <w:szCs w:val="24"/>
                <w:vertAlign w:val="subscript"/>
              </w:rPr>
              <w:t>2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性能研究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HAST201621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冯华杰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海南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师范大学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pacing w:val="-6"/>
                <w:sz w:val="24"/>
                <w:szCs w:val="24"/>
              </w:rPr>
              <w:t>基于共轭含氧化合物的锂离子电池正极材料的多尺度模拟研究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HAST201636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刘艳萍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海南师范大学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pacing w:val="-6"/>
                <w:sz w:val="24"/>
                <w:szCs w:val="24"/>
              </w:rPr>
              <w:t>基于多靶点酪氨酸激酶抑制的小黄皮中抗肿瘤活性成分的发现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HAST201503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岳晓蕊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spacing w:line="3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海南大学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spacing w:line="38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非线性</w:t>
            </w:r>
            <w:r w:rsidRPr="00C40F34">
              <w:rPr>
                <w:rFonts w:ascii="仿宋" w:eastAsia="仿宋" w:hAnsi="仿宋" w:hint="eastAsia"/>
                <w:i/>
                <w:iCs/>
                <w:sz w:val="24"/>
                <w:szCs w:val="24"/>
              </w:rPr>
              <w:t>k</w:t>
            </w:r>
            <w:r w:rsidRPr="00C40F34">
              <w:rPr>
                <w:rFonts w:ascii="仿宋" w:eastAsia="仿宋" w:hAnsi="仿宋" w:hint="eastAsia"/>
                <w:sz w:val="24"/>
                <w:szCs w:val="24"/>
              </w:rPr>
              <w:t>-耦合薛定谔系统的未决问题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4278CD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278CD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201513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唐天乐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海南医学院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微塑料及典型塑化剂对斑马鱼内分泌系统的干扰效应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4278CD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HAST201630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李文彬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pacing w:val="-12"/>
                <w:sz w:val="24"/>
                <w:szCs w:val="24"/>
              </w:rPr>
              <w:t>中国热带农业科学院</w:t>
            </w:r>
          </w:p>
        </w:tc>
        <w:tc>
          <w:tcPr>
            <w:tcW w:w="7513" w:type="dxa"/>
            <w:vAlign w:val="center"/>
          </w:tcPr>
          <w:p w:rsidR="00727F94" w:rsidRPr="006E6E30" w:rsidRDefault="00727F94" w:rsidP="00727F94">
            <w:pPr>
              <w:spacing w:line="320" w:lineRule="exact"/>
              <w:rPr>
                <w:rFonts w:ascii="仿宋" w:eastAsia="仿宋" w:hAnsi="仿宋" w:cs="宋体"/>
                <w:spacing w:val="-10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pacing w:val="-10"/>
                <w:sz w:val="24"/>
                <w:szCs w:val="24"/>
              </w:rPr>
              <w:t>利用</w:t>
            </w:r>
            <w:r w:rsidRPr="00C40F34">
              <w:rPr>
                <w:rFonts w:ascii="仿宋" w:eastAsia="仿宋" w:hAnsi="仿宋"/>
                <w:spacing w:val="-10"/>
                <w:sz w:val="24"/>
                <w:szCs w:val="24"/>
              </w:rPr>
              <w:t>IncRNA</w:t>
            </w:r>
            <w:r w:rsidRPr="00C40F34">
              <w:rPr>
                <w:rFonts w:ascii="仿宋" w:eastAsia="仿宋" w:hAnsi="仿宋" w:cs="宋体" w:hint="eastAsia"/>
                <w:spacing w:val="-10"/>
                <w:sz w:val="24"/>
                <w:szCs w:val="24"/>
              </w:rPr>
              <w:t>解析香蕉植株与枯萎病菌</w:t>
            </w:r>
            <w:bookmarkStart w:id="3" w:name="_GoBack"/>
            <w:bookmarkEnd w:id="3"/>
            <w:r w:rsidRPr="00C40F34">
              <w:rPr>
                <w:rFonts w:ascii="仿宋" w:eastAsia="仿宋" w:hAnsi="仿宋" w:cs="宋体" w:hint="eastAsia"/>
                <w:spacing w:val="-10"/>
                <w:sz w:val="24"/>
                <w:szCs w:val="24"/>
              </w:rPr>
              <w:t>互作机理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HAST201512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陈艳丽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海南大学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热带高温季节叶用</w:t>
            </w:r>
            <w:r w:rsidRPr="00C40F34">
              <w:rPr>
                <w:rFonts w:ascii="仿宋" w:eastAsia="仿宋" w:hAnsi="仿宋" w:hint="eastAsia"/>
                <w:sz w:val="24"/>
                <w:szCs w:val="24"/>
              </w:rPr>
              <w:t>莴苣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水培关键技术及机理研究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HAST201627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李淑霞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pacing w:val="-12"/>
                <w:sz w:val="24"/>
                <w:szCs w:val="24"/>
              </w:rPr>
              <w:t>中国热带农业科学院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spacing w:line="380" w:lineRule="exact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木薯低温胁迫相关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miRNA319</w:t>
            </w: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及其靶基因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MeTCPs</w:t>
            </w:r>
            <w:r w:rsidRPr="00C40F34">
              <w:rPr>
                <w:rFonts w:ascii="仿宋" w:eastAsia="仿宋" w:hAnsi="仿宋" w:cs="宋体" w:hint="eastAsia"/>
                <w:sz w:val="24"/>
                <w:szCs w:val="24"/>
              </w:rPr>
              <w:t>的功能研究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HAST201508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梁</w:t>
            </w:r>
            <w:r w:rsidRPr="00C40F34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晓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pacing w:val="-6"/>
                <w:sz w:val="24"/>
                <w:szCs w:val="24"/>
              </w:rPr>
              <w:t>中国热带农业科学院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单宁酸合成关键基因的克隆及其在木薯抗螨中的功能验证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201516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郭峻莉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pacing w:val="-6"/>
                <w:sz w:val="24"/>
                <w:szCs w:val="24"/>
              </w:rPr>
              <w:t>海南医学院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HIF-1α/Rnd3信号轴在心肌梗死后心脏干细胞活化中的作用机制研究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7B74AD" w:rsidTr="00364123">
        <w:tc>
          <w:tcPr>
            <w:tcW w:w="498" w:type="dxa"/>
            <w:vAlign w:val="center"/>
          </w:tcPr>
          <w:p w:rsidR="00727F94" w:rsidRPr="007B74AD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727F94" w:rsidRPr="007B74AD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74AD">
              <w:rPr>
                <w:rFonts w:ascii="仿宋" w:eastAsia="仿宋" w:hAnsi="仿宋" w:hint="eastAsia"/>
                <w:sz w:val="24"/>
                <w:szCs w:val="24"/>
              </w:rPr>
              <w:t>HAST</w:t>
            </w:r>
            <w:r w:rsidRPr="007B74AD">
              <w:rPr>
                <w:rFonts w:ascii="仿宋" w:eastAsia="仿宋" w:hAnsi="仿宋"/>
                <w:sz w:val="24"/>
                <w:szCs w:val="24"/>
              </w:rPr>
              <w:t>201515</w:t>
            </w:r>
          </w:p>
        </w:tc>
        <w:tc>
          <w:tcPr>
            <w:tcW w:w="1058" w:type="dxa"/>
            <w:vAlign w:val="center"/>
          </w:tcPr>
          <w:p w:rsidR="00727F94" w:rsidRPr="007B74AD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B74AD">
              <w:rPr>
                <w:rFonts w:ascii="仿宋" w:eastAsia="仿宋" w:hAnsi="仿宋" w:hint="eastAsia"/>
                <w:sz w:val="24"/>
                <w:szCs w:val="24"/>
              </w:rPr>
              <w:t>丁  艳</w:t>
            </w:r>
          </w:p>
        </w:tc>
        <w:tc>
          <w:tcPr>
            <w:tcW w:w="2268" w:type="dxa"/>
            <w:vAlign w:val="center"/>
          </w:tcPr>
          <w:p w:rsidR="00727F94" w:rsidRPr="007B74AD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7B74AD">
              <w:rPr>
                <w:rFonts w:ascii="仿宋" w:eastAsia="仿宋" w:hAnsi="仿宋"/>
                <w:color w:val="000000"/>
                <w:sz w:val="24"/>
              </w:rPr>
              <w:t>海南省妇幼保健院</w:t>
            </w:r>
          </w:p>
        </w:tc>
        <w:tc>
          <w:tcPr>
            <w:tcW w:w="7513" w:type="dxa"/>
            <w:vAlign w:val="center"/>
          </w:tcPr>
          <w:p w:rsidR="00727F94" w:rsidRPr="007B74AD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7B74AD">
              <w:rPr>
                <w:rFonts w:ascii="仿宋" w:eastAsia="仿宋" w:hAnsi="仿宋"/>
                <w:color w:val="000000"/>
                <w:sz w:val="24"/>
              </w:rPr>
              <w:t>1,25（OH）2D3/维生素D受体在系统性红斑狼疮小鼠信号通路中的调节作用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727F94" w:rsidRPr="00DA616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6164">
              <w:rPr>
                <w:rFonts w:ascii="仿宋" w:eastAsia="仿宋" w:hAnsi="仿宋" w:hint="eastAsia"/>
                <w:sz w:val="24"/>
                <w:szCs w:val="24"/>
              </w:rPr>
              <w:t>HAST</w:t>
            </w:r>
            <w:r w:rsidRPr="00DA6164">
              <w:rPr>
                <w:rFonts w:ascii="仿宋" w:eastAsia="仿宋" w:hAnsi="仿宋"/>
                <w:sz w:val="24"/>
                <w:szCs w:val="24"/>
              </w:rPr>
              <w:t>201632</w:t>
            </w:r>
          </w:p>
        </w:tc>
        <w:tc>
          <w:tcPr>
            <w:tcW w:w="1058" w:type="dxa"/>
            <w:vAlign w:val="center"/>
          </w:tcPr>
          <w:p w:rsidR="00727F94" w:rsidRPr="00DA616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6164">
              <w:rPr>
                <w:rFonts w:ascii="仿宋" w:eastAsia="仿宋" w:hAnsi="仿宋" w:cs="宋体" w:hint="eastAsia"/>
                <w:sz w:val="24"/>
                <w:szCs w:val="24"/>
              </w:rPr>
              <w:t>王</w:t>
            </w:r>
            <w:r w:rsidRPr="00DA6164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DA6164">
              <w:rPr>
                <w:rFonts w:ascii="仿宋" w:eastAsia="仿宋" w:hAnsi="仿宋" w:cs="宋体" w:hint="eastAsia"/>
                <w:sz w:val="24"/>
                <w:szCs w:val="24"/>
              </w:rPr>
              <w:t>晗</w:t>
            </w:r>
          </w:p>
        </w:tc>
        <w:tc>
          <w:tcPr>
            <w:tcW w:w="2268" w:type="dxa"/>
            <w:vAlign w:val="center"/>
          </w:tcPr>
          <w:p w:rsidR="00727F94" w:rsidRPr="00DA616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DA6164">
              <w:rPr>
                <w:rFonts w:ascii="仿宋" w:eastAsia="仿宋" w:hAnsi="仿宋" w:cs="宋体" w:hint="eastAsia"/>
                <w:sz w:val="24"/>
                <w:szCs w:val="24"/>
              </w:rPr>
              <w:t>海南医学院</w:t>
            </w:r>
          </w:p>
        </w:tc>
        <w:tc>
          <w:tcPr>
            <w:tcW w:w="7513" w:type="dxa"/>
            <w:vAlign w:val="center"/>
          </w:tcPr>
          <w:p w:rsidR="00727F94" w:rsidRPr="00DA6164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DA6164">
              <w:rPr>
                <w:rFonts w:ascii="仿宋" w:eastAsia="仿宋" w:hAnsi="仿宋" w:cs="宋体" w:hint="eastAsia"/>
                <w:sz w:val="24"/>
                <w:szCs w:val="24"/>
              </w:rPr>
              <w:t>自噬在</w:t>
            </w:r>
            <w:r w:rsidRPr="00DA6164">
              <w:rPr>
                <w:rFonts w:ascii="仿宋" w:eastAsia="仿宋" w:hAnsi="仿宋"/>
                <w:sz w:val="24"/>
                <w:szCs w:val="24"/>
              </w:rPr>
              <w:t>TPO</w:t>
            </w:r>
            <w:r w:rsidRPr="00DA6164">
              <w:rPr>
                <w:rFonts w:ascii="仿宋" w:eastAsia="仿宋" w:hAnsi="仿宋" w:cs="宋体" w:hint="eastAsia"/>
                <w:sz w:val="24"/>
                <w:szCs w:val="24"/>
              </w:rPr>
              <w:t>保护阿霉素诱导心肌损伤中的调控机制研究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  <w:tr w:rsidR="00727F94" w:rsidRPr="00C40F34" w:rsidTr="00364123">
        <w:tc>
          <w:tcPr>
            <w:tcW w:w="49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 w:hint="eastAsia"/>
                <w:sz w:val="24"/>
                <w:szCs w:val="24"/>
              </w:rPr>
              <w:t>HAST</w:t>
            </w:r>
            <w:r w:rsidRPr="00C40F34">
              <w:rPr>
                <w:rFonts w:ascii="仿宋" w:eastAsia="仿宋" w:hAnsi="仿宋"/>
                <w:sz w:val="24"/>
                <w:szCs w:val="24"/>
              </w:rPr>
              <w:t>201518</w:t>
            </w:r>
          </w:p>
        </w:tc>
        <w:tc>
          <w:tcPr>
            <w:tcW w:w="1058" w:type="dxa"/>
            <w:vAlign w:val="center"/>
          </w:tcPr>
          <w:p w:rsidR="00727F94" w:rsidRPr="00C40F34" w:rsidRDefault="00727F94" w:rsidP="00727F94">
            <w:pPr>
              <w:spacing w:line="3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张继业</w:t>
            </w:r>
          </w:p>
        </w:tc>
        <w:tc>
          <w:tcPr>
            <w:tcW w:w="2268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海南省人民医院</w:t>
            </w:r>
          </w:p>
        </w:tc>
        <w:tc>
          <w:tcPr>
            <w:tcW w:w="7513" w:type="dxa"/>
            <w:vAlign w:val="center"/>
          </w:tcPr>
          <w:p w:rsidR="00727F94" w:rsidRPr="00C40F34" w:rsidRDefault="00727F94" w:rsidP="00727F94">
            <w:pPr>
              <w:autoSpaceDN w:val="0"/>
              <w:spacing w:line="380" w:lineRule="exact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  <w:r w:rsidRPr="00C40F34">
              <w:rPr>
                <w:rFonts w:ascii="仿宋" w:eastAsia="仿宋" w:hAnsi="仿宋"/>
                <w:sz w:val="24"/>
                <w:szCs w:val="24"/>
              </w:rPr>
              <w:t>骨形成蛋白9诱导食蟹猴精原干细胞分化研究</w:t>
            </w:r>
          </w:p>
        </w:tc>
        <w:tc>
          <w:tcPr>
            <w:tcW w:w="1276" w:type="dxa"/>
          </w:tcPr>
          <w:p w:rsidR="00727F94" w:rsidRDefault="00727F94" w:rsidP="00727F94">
            <w:pPr>
              <w:jc w:val="center"/>
            </w:pPr>
            <w:r w:rsidRPr="008E1B5C">
              <w:rPr>
                <w:rFonts w:ascii="仿宋" w:eastAsia="仿宋" w:hAnsi="仿宋" w:hint="eastAsia"/>
                <w:sz w:val="24"/>
                <w:szCs w:val="24"/>
              </w:rPr>
              <w:t>通过</w:t>
            </w:r>
          </w:p>
        </w:tc>
      </w:tr>
    </w:tbl>
    <w:p w:rsidR="00EC04DD" w:rsidRPr="00FD4387" w:rsidRDefault="00EC04DD" w:rsidP="00EC04DD">
      <w:pPr>
        <w:rPr>
          <w:rFonts w:ascii="仿宋" w:eastAsia="仿宋" w:hAnsi="仿宋"/>
          <w:color w:val="FF0000"/>
          <w:sz w:val="24"/>
          <w:szCs w:val="24"/>
        </w:rPr>
      </w:pPr>
    </w:p>
    <w:p w:rsidR="003267BD" w:rsidRPr="00EC04DD" w:rsidRDefault="003267BD" w:rsidP="00EC04DD"/>
    <w:sectPr w:rsidR="003267BD" w:rsidRPr="00EC04DD" w:rsidSect="00727F94">
      <w:pgSz w:w="16838" w:h="11906" w:orient="landscape"/>
      <w:pgMar w:top="1134" w:right="1440" w:bottom="212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88F" w:rsidRDefault="0048388F" w:rsidP="003267BD">
      <w:r>
        <w:separator/>
      </w:r>
    </w:p>
  </w:endnote>
  <w:endnote w:type="continuationSeparator" w:id="0">
    <w:p w:rsidR="0048388F" w:rsidRDefault="0048388F" w:rsidP="003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88F" w:rsidRDefault="0048388F" w:rsidP="003267BD">
      <w:r>
        <w:separator/>
      </w:r>
    </w:p>
  </w:footnote>
  <w:footnote w:type="continuationSeparator" w:id="0">
    <w:p w:rsidR="0048388F" w:rsidRDefault="0048388F" w:rsidP="0032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C"/>
    <w:rsid w:val="000818B4"/>
    <w:rsid w:val="000B665A"/>
    <w:rsid w:val="000D060F"/>
    <w:rsid w:val="001514BF"/>
    <w:rsid w:val="00173304"/>
    <w:rsid w:val="00181A60"/>
    <w:rsid w:val="001A423F"/>
    <w:rsid w:val="001B32FE"/>
    <w:rsid w:val="001C35CB"/>
    <w:rsid w:val="002675EF"/>
    <w:rsid w:val="00270F63"/>
    <w:rsid w:val="002748CB"/>
    <w:rsid w:val="0029271E"/>
    <w:rsid w:val="002D3BB1"/>
    <w:rsid w:val="002E0F3A"/>
    <w:rsid w:val="00313B1C"/>
    <w:rsid w:val="00314AEB"/>
    <w:rsid w:val="003267BD"/>
    <w:rsid w:val="00334011"/>
    <w:rsid w:val="00357048"/>
    <w:rsid w:val="0039247C"/>
    <w:rsid w:val="003C29CE"/>
    <w:rsid w:val="003F4D79"/>
    <w:rsid w:val="00411883"/>
    <w:rsid w:val="00416616"/>
    <w:rsid w:val="004278CD"/>
    <w:rsid w:val="0048388F"/>
    <w:rsid w:val="00483FF5"/>
    <w:rsid w:val="00530DF3"/>
    <w:rsid w:val="005521BF"/>
    <w:rsid w:val="00593008"/>
    <w:rsid w:val="005D5900"/>
    <w:rsid w:val="005F0899"/>
    <w:rsid w:val="00614AA0"/>
    <w:rsid w:val="00646D8F"/>
    <w:rsid w:val="00693F16"/>
    <w:rsid w:val="006D77EA"/>
    <w:rsid w:val="006E6151"/>
    <w:rsid w:val="006E6E30"/>
    <w:rsid w:val="006F2628"/>
    <w:rsid w:val="00726B99"/>
    <w:rsid w:val="00727F94"/>
    <w:rsid w:val="00736473"/>
    <w:rsid w:val="00737CC0"/>
    <w:rsid w:val="007762EB"/>
    <w:rsid w:val="00794E3D"/>
    <w:rsid w:val="0084457B"/>
    <w:rsid w:val="008963B1"/>
    <w:rsid w:val="008D4567"/>
    <w:rsid w:val="00974E69"/>
    <w:rsid w:val="00985B9C"/>
    <w:rsid w:val="009946D0"/>
    <w:rsid w:val="009A4F88"/>
    <w:rsid w:val="009F5715"/>
    <w:rsid w:val="00A91BDC"/>
    <w:rsid w:val="00AD11B1"/>
    <w:rsid w:val="00AD58A8"/>
    <w:rsid w:val="00AF12DE"/>
    <w:rsid w:val="00B10833"/>
    <w:rsid w:val="00B306AC"/>
    <w:rsid w:val="00B33390"/>
    <w:rsid w:val="00B5321B"/>
    <w:rsid w:val="00C15FFF"/>
    <w:rsid w:val="00C40F34"/>
    <w:rsid w:val="00C56354"/>
    <w:rsid w:val="00C625B4"/>
    <w:rsid w:val="00CE2993"/>
    <w:rsid w:val="00D00EED"/>
    <w:rsid w:val="00D0312D"/>
    <w:rsid w:val="00D27EF1"/>
    <w:rsid w:val="00D40816"/>
    <w:rsid w:val="00D64384"/>
    <w:rsid w:val="00DE742B"/>
    <w:rsid w:val="00DF7392"/>
    <w:rsid w:val="00E61E8E"/>
    <w:rsid w:val="00E63101"/>
    <w:rsid w:val="00E635E9"/>
    <w:rsid w:val="00EC04DD"/>
    <w:rsid w:val="00ED03AB"/>
    <w:rsid w:val="00F50FBD"/>
    <w:rsid w:val="00F85B3E"/>
    <w:rsid w:val="00FA2E9B"/>
    <w:rsid w:val="00FB51D4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A2693E-FE29-4363-9EC5-37493365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6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67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6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67BD"/>
    <w:rPr>
      <w:sz w:val="18"/>
      <w:szCs w:val="18"/>
    </w:rPr>
  </w:style>
  <w:style w:type="table" w:styleId="a5">
    <w:name w:val="Table Grid"/>
    <w:basedOn w:val="a1"/>
    <w:uiPriority w:val="59"/>
    <w:rsid w:val="0032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"/>
    <w:basedOn w:val="a"/>
    <w:qFormat/>
    <w:rsid w:val="00693F16"/>
    <w:pPr>
      <w:widowControl/>
      <w:spacing w:after="160" w:line="240" w:lineRule="exact"/>
      <w:jc w:val="left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F50FB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50F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Company>惠普(中国)股份有限公司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jmx</cp:lastModifiedBy>
  <cp:revision>4</cp:revision>
  <cp:lastPrinted>2018-12-28T09:35:00Z</cp:lastPrinted>
  <dcterms:created xsi:type="dcterms:W3CDTF">2018-12-27T09:08:00Z</dcterms:created>
  <dcterms:modified xsi:type="dcterms:W3CDTF">2018-12-28T09:42:00Z</dcterms:modified>
</cp:coreProperties>
</file>