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asciiTheme="majorEastAsia" w:hAnsiTheme="majorEastAsia" w:eastAsiaTheme="majorEastAsia"/>
          <w:b/>
          <w:sz w:val="36"/>
          <w:szCs w:val="36"/>
        </w:rPr>
        <w:t>海南省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科协</w:t>
      </w:r>
      <w:r>
        <w:rPr>
          <w:rFonts w:asciiTheme="majorEastAsia" w:hAnsiTheme="majorEastAsia" w:eastAsiaTheme="majorEastAsia"/>
          <w:b/>
          <w:sz w:val="36"/>
          <w:szCs w:val="36"/>
        </w:rPr>
        <w:t>青年科技英才创新计划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项目</w:t>
      </w:r>
      <w:r>
        <w:rPr>
          <w:rFonts w:asciiTheme="majorEastAsia" w:hAnsiTheme="majorEastAsia" w:eastAsiaTheme="majorEastAsia"/>
          <w:b/>
          <w:sz w:val="36"/>
          <w:szCs w:val="36"/>
        </w:rPr>
        <w:t>验收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通过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人员名单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16"/>
        <w:gridCol w:w="1183"/>
        <w:gridCol w:w="4035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编号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 名</w:t>
            </w:r>
          </w:p>
        </w:tc>
        <w:tc>
          <w:tcPr>
            <w:tcW w:w="4035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工作单位</w:t>
            </w:r>
          </w:p>
        </w:tc>
        <w:tc>
          <w:tcPr>
            <w:tcW w:w="5895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201505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姜宝石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海南大学</w:t>
            </w:r>
          </w:p>
        </w:tc>
        <w:tc>
          <w:tcPr>
            <w:tcW w:w="5895" w:type="dxa"/>
            <w:vAlign w:val="center"/>
          </w:tcPr>
          <w:p>
            <w:pPr>
              <w:autoSpaceDN w:val="0"/>
              <w:spacing w:line="38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带孔洞自由曲面结构形态创构方法研究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QCXM201706 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王咸鹏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海南大学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基于多维度稀疏重构的MIMO雷达海上目标参数估计方法研究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201809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李光炬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中国科学院声学研究所南海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研究站</w:t>
            </w:r>
          </w:p>
        </w:tc>
        <w:tc>
          <w:tcPr>
            <w:tcW w:w="5895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sz w:val="28"/>
                <w:szCs w:val="28"/>
              </w:rPr>
              <w:t>双耳骨传导助听器声重放和声反馈技术研究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QCXM201711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赵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莹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海南大学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宋体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sz w:val="28"/>
                <w:szCs w:val="28"/>
              </w:rPr>
              <w:t>生长素和赤霉素在陆均松花芽分化化中的作用机理研究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QCXM20171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梁艳琼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中国热带农业科学院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sz w:val="28"/>
                <w:szCs w:val="28"/>
              </w:rPr>
              <w:t>枯草芽孢杆菌Czk1挥发物抑制橡胶灵芝菌的活性成分鉴定及细胞生理学机理研究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201805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涛</w:t>
            </w:r>
          </w:p>
        </w:tc>
        <w:tc>
          <w:tcPr>
            <w:tcW w:w="4035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12"/>
                <w:sz w:val="28"/>
                <w:szCs w:val="28"/>
              </w:rPr>
              <w:t>中国热带农业科学院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家蚕先天性免疫信号通路对Cecropin A表达调控作用的解析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rPr>
                <w:rFonts w:hint="eastAsia" w:ascii="楷体" w:hAnsi="楷体" w:eastAsia="楷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编号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 名</w:t>
            </w:r>
          </w:p>
        </w:tc>
        <w:tc>
          <w:tcPr>
            <w:tcW w:w="40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工作单位</w:t>
            </w:r>
          </w:p>
        </w:tc>
        <w:tc>
          <w:tcPr>
            <w:tcW w:w="58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201801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段宙位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海南省农业科学院</w:t>
            </w:r>
          </w:p>
        </w:tc>
        <w:tc>
          <w:tcPr>
            <w:tcW w:w="5895" w:type="dxa"/>
            <w:vAlign w:val="center"/>
          </w:tcPr>
          <w:p>
            <w:pPr>
              <w:autoSpaceDN w:val="0"/>
              <w:spacing w:line="38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沉香叶黄酮的纯化及抗氧化、抑菌性研究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201803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哲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hint="eastAsia" w:ascii="仿宋" w:hAnsi="仿宋" w:eastAsia="仿宋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-12"/>
                <w:sz w:val="28"/>
                <w:szCs w:val="28"/>
                <w:lang w:eastAsia="zh-CN"/>
              </w:rPr>
              <w:t>海南省农业科学院</w:t>
            </w:r>
          </w:p>
        </w:tc>
        <w:tc>
          <w:tcPr>
            <w:tcW w:w="5895" w:type="dxa"/>
            <w:vAlign w:val="center"/>
          </w:tcPr>
          <w:p>
            <w:pPr>
              <w:autoSpaceDN w:val="0"/>
              <w:spacing w:line="38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菠萝SOCI基因在成花调控网络中作用研究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QCXM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201816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程少文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海南医学院第一附属医院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MBL2基因多态性与海南地区创伤脓毒症患者的相关性及其机制研究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HAST201633</w:t>
            </w:r>
          </w:p>
        </w:tc>
        <w:tc>
          <w:tcPr>
            <w:tcW w:w="118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高新征</w:t>
            </w:r>
          </w:p>
        </w:tc>
        <w:tc>
          <w:tcPr>
            <w:tcW w:w="4035" w:type="dxa"/>
            <w:vAlign w:val="center"/>
          </w:tcPr>
          <w:p>
            <w:pPr>
              <w:autoSpaceDN w:val="0"/>
              <w:spacing w:line="380" w:lineRule="exact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海南医学院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利用E8-HSP表达框和双T-DNA研制高效安全合成虾青素的转基因番茄</w:t>
            </w:r>
          </w:p>
        </w:tc>
      </w:tr>
    </w:tbl>
    <w:p>
      <w:pPr>
        <w:rPr>
          <w:rFonts w:ascii="仿宋" w:hAnsi="仿宋" w:eastAsia="仿宋"/>
          <w:color w:val="FF0000"/>
          <w:sz w:val="24"/>
          <w:szCs w:val="24"/>
        </w:rPr>
      </w:pPr>
    </w:p>
    <w:p/>
    <w:sectPr>
      <w:pgSz w:w="16838" w:h="11906" w:orient="landscape"/>
      <w:pgMar w:top="1800" w:right="1440" w:bottom="212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C"/>
    <w:rsid w:val="00016F77"/>
    <w:rsid w:val="000818B4"/>
    <w:rsid w:val="000B665A"/>
    <w:rsid w:val="000C4812"/>
    <w:rsid w:val="001514BF"/>
    <w:rsid w:val="00173304"/>
    <w:rsid w:val="00181A60"/>
    <w:rsid w:val="001A423F"/>
    <w:rsid w:val="001B32FE"/>
    <w:rsid w:val="001C35CB"/>
    <w:rsid w:val="002675EF"/>
    <w:rsid w:val="00270F63"/>
    <w:rsid w:val="002748CB"/>
    <w:rsid w:val="0029271E"/>
    <w:rsid w:val="002D3BB1"/>
    <w:rsid w:val="002E0F3A"/>
    <w:rsid w:val="002F63E2"/>
    <w:rsid w:val="00313B1C"/>
    <w:rsid w:val="00314AEB"/>
    <w:rsid w:val="00320F6E"/>
    <w:rsid w:val="003267BD"/>
    <w:rsid w:val="00334011"/>
    <w:rsid w:val="00357048"/>
    <w:rsid w:val="0039247C"/>
    <w:rsid w:val="003C29CE"/>
    <w:rsid w:val="003F4D79"/>
    <w:rsid w:val="00411883"/>
    <w:rsid w:val="00416616"/>
    <w:rsid w:val="004278CD"/>
    <w:rsid w:val="00483FF5"/>
    <w:rsid w:val="00530DF3"/>
    <w:rsid w:val="005521BF"/>
    <w:rsid w:val="00593008"/>
    <w:rsid w:val="005D5900"/>
    <w:rsid w:val="005F0899"/>
    <w:rsid w:val="00614AA0"/>
    <w:rsid w:val="00646D8F"/>
    <w:rsid w:val="00693F16"/>
    <w:rsid w:val="006D447F"/>
    <w:rsid w:val="006E2330"/>
    <w:rsid w:val="006E6E30"/>
    <w:rsid w:val="006F2628"/>
    <w:rsid w:val="00726B99"/>
    <w:rsid w:val="00736473"/>
    <w:rsid w:val="00737CC0"/>
    <w:rsid w:val="00757AE5"/>
    <w:rsid w:val="007762EB"/>
    <w:rsid w:val="00794E3D"/>
    <w:rsid w:val="00823D89"/>
    <w:rsid w:val="0084457B"/>
    <w:rsid w:val="008963B1"/>
    <w:rsid w:val="008D4567"/>
    <w:rsid w:val="008E0966"/>
    <w:rsid w:val="00974E69"/>
    <w:rsid w:val="00985B9C"/>
    <w:rsid w:val="009946D0"/>
    <w:rsid w:val="009A4F88"/>
    <w:rsid w:val="009F5715"/>
    <w:rsid w:val="00A91BDC"/>
    <w:rsid w:val="00AC0AFF"/>
    <w:rsid w:val="00AD09DC"/>
    <w:rsid w:val="00AD11B1"/>
    <w:rsid w:val="00AD58A8"/>
    <w:rsid w:val="00AE4AFF"/>
    <w:rsid w:val="00AF12DE"/>
    <w:rsid w:val="00AF5496"/>
    <w:rsid w:val="00B10833"/>
    <w:rsid w:val="00B306AC"/>
    <w:rsid w:val="00B33390"/>
    <w:rsid w:val="00B5321B"/>
    <w:rsid w:val="00B878BC"/>
    <w:rsid w:val="00BB1F41"/>
    <w:rsid w:val="00BC1191"/>
    <w:rsid w:val="00C15FFF"/>
    <w:rsid w:val="00C1796D"/>
    <w:rsid w:val="00C40F34"/>
    <w:rsid w:val="00C56354"/>
    <w:rsid w:val="00C625B4"/>
    <w:rsid w:val="00CE2993"/>
    <w:rsid w:val="00D00EED"/>
    <w:rsid w:val="00D0312D"/>
    <w:rsid w:val="00D23107"/>
    <w:rsid w:val="00D27EF1"/>
    <w:rsid w:val="00D40816"/>
    <w:rsid w:val="00D64384"/>
    <w:rsid w:val="00D849C4"/>
    <w:rsid w:val="00DE742B"/>
    <w:rsid w:val="00DF7392"/>
    <w:rsid w:val="00E2064A"/>
    <w:rsid w:val="00E21704"/>
    <w:rsid w:val="00E61E8E"/>
    <w:rsid w:val="00E63101"/>
    <w:rsid w:val="00E635E9"/>
    <w:rsid w:val="00E64D1F"/>
    <w:rsid w:val="00E9532E"/>
    <w:rsid w:val="00EC04DD"/>
    <w:rsid w:val="00ED03AB"/>
    <w:rsid w:val="00F85B3E"/>
    <w:rsid w:val="00FA2E9B"/>
    <w:rsid w:val="00FB51D4"/>
    <w:rsid w:val="00FD4387"/>
    <w:rsid w:val="0843751A"/>
    <w:rsid w:val="436F22E0"/>
    <w:rsid w:val="79477DAB"/>
    <w:rsid w:val="7BD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宋体" w:cs="Times New Roman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惠普(中国)股份有限公司</Company>
  <Pages>2</Pages>
  <Words>197</Words>
  <Characters>1126</Characters>
  <Lines>9</Lines>
  <Paragraphs>2</Paragraphs>
  <TotalTime>1</TotalTime>
  <ScaleCrop>false</ScaleCrop>
  <LinksUpToDate>false</LinksUpToDate>
  <CharactersWithSpaces>1321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2018-12-21T07:44:00Z</dcterms:created>
  <dc:creator>HP</dc:creator>
  <cp:lastModifiedBy>oakley</cp:lastModifiedBy>
  <cp:lastPrinted>2019-12-15T08:37:00Z</cp:lastPrinted>
  <dcterms:modified xsi:type="dcterms:W3CDTF">2020-12-16T09:17:45Z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